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CE" w:rsidRPr="00E13ACE" w:rsidRDefault="00E13ACE" w:rsidP="00E65E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 xml:space="preserve">Группы: </w:t>
      </w:r>
      <w:r w:rsidR="009B5C25">
        <w:rPr>
          <w:rFonts w:ascii="Times New Roman" w:hAnsi="Times New Roman" w:cs="Times New Roman"/>
          <w:sz w:val="28"/>
          <w:szCs w:val="32"/>
        </w:rPr>
        <w:t>Фортепиано</w:t>
      </w:r>
    </w:p>
    <w:p w:rsidR="00E13ACE" w:rsidRPr="00E13ACE" w:rsidRDefault="00E13ACE" w:rsidP="00E13A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Курс: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1</w:t>
      </w:r>
    </w:p>
    <w:p w:rsidR="00E13ACE" w:rsidRPr="00E13ACE" w:rsidRDefault="00E13ACE" w:rsidP="00E13A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Дисциплина: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5B72C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E65E3F">
        <w:rPr>
          <w:rFonts w:ascii="Times New Roman" w:hAnsi="Times New Roman" w:cs="Times New Roman"/>
          <w:sz w:val="28"/>
          <w:szCs w:val="32"/>
        </w:rPr>
        <w:t>МЛ</w:t>
      </w:r>
    </w:p>
    <w:p w:rsidR="00291951" w:rsidRPr="00E13ACE" w:rsidRDefault="00E13ACE" w:rsidP="00E13A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Преподаватель: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Сахарова И.Б.</w:t>
      </w:r>
    </w:p>
    <w:p w:rsidR="00E13ACE" w:rsidRDefault="00E13ACE" w:rsidP="00E13ACE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Неделя: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C84674">
        <w:rPr>
          <w:rFonts w:ascii="Times New Roman" w:hAnsi="Times New Roman" w:cs="Times New Roman"/>
          <w:sz w:val="28"/>
          <w:szCs w:val="32"/>
        </w:rPr>
        <w:t>14.02-19</w:t>
      </w:r>
      <w:r w:rsidR="007222D2" w:rsidRPr="007222D2">
        <w:rPr>
          <w:rFonts w:ascii="Times New Roman" w:hAnsi="Times New Roman" w:cs="Times New Roman"/>
          <w:sz w:val="28"/>
          <w:szCs w:val="32"/>
        </w:rPr>
        <w:t>.02</w:t>
      </w:r>
    </w:p>
    <w:p w:rsidR="00E13ACE" w:rsidRDefault="00E13ACE" w:rsidP="00E13ACE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</w:p>
    <w:p w:rsidR="007D6F65" w:rsidRDefault="0013270F" w:rsidP="00E13A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Темы</w:t>
      </w:r>
      <w:r w:rsidR="00E13ACE" w:rsidRPr="007D6F65">
        <w:rPr>
          <w:rFonts w:ascii="Times New Roman" w:hAnsi="Times New Roman" w:cs="Times New Roman"/>
          <w:b/>
          <w:sz w:val="28"/>
          <w:szCs w:val="32"/>
        </w:rPr>
        <w:t xml:space="preserve">: </w:t>
      </w:r>
    </w:p>
    <w:p w:rsidR="00C84674" w:rsidRPr="004578DB" w:rsidRDefault="00C84674" w:rsidP="00C84674">
      <w:pPr>
        <w:pStyle w:val="a8"/>
        <w:shd w:val="clear" w:color="auto" w:fill="FFFFFF"/>
        <w:spacing w:after="0" w:line="240" w:lineRule="auto"/>
        <w:ind w:left="-567" w:right="-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78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«Й. Гайдн. Симфоническое  творчество.</w:t>
      </w:r>
    </w:p>
    <w:p w:rsidR="00C84674" w:rsidRPr="004578DB" w:rsidRDefault="00C84674" w:rsidP="00C84674">
      <w:pPr>
        <w:pStyle w:val="a8"/>
        <w:shd w:val="clear" w:color="auto" w:fill="FFFFFF"/>
        <w:spacing w:after="0" w:line="240" w:lineRule="auto"/>
        <w:ind w:left="-567" w:right="-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78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Симфония № 103».</w:t>
      </w:r>
    </w:p>
    <w:p w:rsidR="00C84674" w:rsidRPr="004578DB" w:rsidRDefault="00C84674" w:rsidP="00C84674">
      <w:pPr>
        <w:tabs>
          <w:tab w:val="left" w:pos="9356"/>
        </w:tabs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674" w:rsidRPr="004578DB" w:rsidRDefault="00C84674" w:rsidP="00C84674">
      <w:pPr>
        <w:tabs>
          <w:tab w:val="left" w:pos="9356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8DB">
        <w:rPr>
          <w:rFonts w:ascii="Times New Roman" w:hAnsi="Times New Roman" w:cs="Times New Roman"/>
          <w:sz w:val="28"/>
          <w:szCs w:val="28"/>
        </w:rPr>
        <w:t>Симфония в творчестве Гайдна прошла большой путь: от ранних образцов, близких жанрам бытовой и камерной музыки (серенада, дивертисмент, квартет), к «Парижским» и «Лондонским» симфониям, в которых утвердились классические закономерности жанра (соотношение и порядок следования частей цикла — сонатное Allegro, медленная часть, менуэт, быстрый финал), характерные типы тематизма и приемы развития и т. д. Симфония у Гайдна обретает смысл обобщенной «картины мира</w:t>
      </w:r>
      <w:proofErr w:type="gramEnd"/>
      <w:r w:rsidRPr="004578DB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4578DB">
        <w:rPr>
          <w:rFonts w:ascii="Times New Roman" w:hAnsi="Times New Roman" w:cs="Times New Roman"/>
          <w:sz w:val="28"/>
          <w:szCs w:val="28"/>
        </w:rPr>
        <w:t>в которой разные стороны жизни — серьезные, драматические, лирико-философские, юмористические — приведены к единству и равновесию.</w:t>
      </w:r>
      <w:proofErr w:type="gramEnd"/>
      <w:r w:rsidRPr="004578DB">
        <w:rPr>
          <w:rFonts w:ascii="Times New Roman" w:hAnsi="Times New Roman" w:cs="Times New Roman"/>
          <w:sz w:val="28"/>
          <w:szCs w:val="28"/>
        </w:rPr>
        <w:t xml:space="preserve"> Богатый и сложный мир гайдновских симфоний обладает замечательными качествами открытости, общительности, направленности на слушателя. Основной источник их музыкального языка — жанрово-бытовые, песенные и танцевальные интонации, иногда непосредственно заимствованные из фольклорных источников. Включенные в сложный процесс симфонического развития, они обнаруживают новые образные, динамические возможности. Законченные, идеально уравновешенные и логически выстроенные формы частей симфонического цикла (сонатная, вариационная, рондо и др.) включают элементы импровизационности, замечательные отклонения и неожиданности обостряют интерес к самому процессу развития мысли, всегда увлекательному, наполненному событиями. </w:t>
      </w:r>
      <w:proofErr w:type="gramStart"/>
      <w:r w:rsidRPr="004578DB">
        <w:rPr>
          <w:rFonts w:ascii="Times New Roman" w:hAnsi="Times New Roman" w:cs="Times New Roman"/>
          <w:sz w:val="28"/>
          <w:szCs w:val="28"/>
        </w:rPr>
        <w:t>Излюбленные гайдновские «сюрпризы» и «розыгрыши» помогали восприятию самого серьезного жанра инструментальной музыки, рождали у слушателей конкретные ассоциации, закрепившиеся в названиях симфоний («Медведь», «Курица», «Часы», «Охота», «Школьный учитель» и т. п.).</w:t>
      </w:r>
      <w:proofErr w:type="gramEnd"/>
      <w:r w:rsidRPr="004578DB">
        <w:rPr>
          <w:rFonts w:ascii="Times New Roman" w:hAnsi="Times New Roman" w:cs="Times New Roman"/>
          <w:sz w:val="28"/>
          <w:szCs w:val="28"/>
        </w:rPr>
        <w:t xml:space="preserve"> Формируя типичные закономерности жанра, Гайдн раскрывает и богатство возможностей их проявления, намечая разные пути эволюции симфонии в XIX-XX вв. В зрелых симфониях Гайдна устанавливается классический состав оркестра, включающий все группы инструментов (струнные, деревянные и медные духовые, ударные). Также стабилизируется состав квартета, в котором все инструменты (две скрипки, альт, виолончель) становятся полноправными участниками ансамбля. Большой интерес </w:t>
      </w:r>
      <w:r w:rsidRPr="004578D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клавирные сонаты Гайдна, в которых фантазия композитора, поистине неистощимая, каждый раз открывает новые варианты построения цикла, оригинальные способы оформления и развития материала. Последние сонаты, написанные в 1790-х </w:t>
      </w:r>
      <w:proofErr w:type="gramStart"/>
      <w:r w:rsidRPr="004578DB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4578DB">
        <w:rPr>
          <w:rFonts w:ascii="Times New Roman" w:hAnsi="Times New Roman" w:cs="Times New Roman"/>
          <w:sz w:val="28"/>
          <w:szCs w:val="28"/>
        </w:rPr>
        <w:t>,. явно ориентированы на выразительные возможности нового инструмента — фортепиано.</w:t>
      </w:r>
    </w:p>
    <w:p w:rsidR="00C84674" w:rsidRPr="004578DB" w:rsidRDefault="00C84674" w:rsidP="00C84674">
      <w:pPr>
        <w:widowControl w:val="0"/>
        <w:tabs>
          <w:tab w:val="left" w:pos="9356"/>
        </w:tabs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8DB">
        <w:rPr>
          <w:rFonts w:ascii="Times New Roman" w:hAnsi="Times New Roman" w:cs="Times New Roman"/>
          <w:b/>
          <w:sz w:val="28"/>
          <w:szCs w:val="28"/>
        </w:rPr>
        <w:t>Симфония №103 Ми-бемоль мажор «С тремоло литавр».</w:t>
      </w:r>
    </w:p>
    <w:p w:rsidR="00C84674" w:rsidRPr="004578DB" w:rsidRDefault="00C84674" w:rsidP="00C84674">
      <w:pPr>
        <w:widowControl w:val="0"/>
        <w:tabs>
          <w:tab w:val="left" w:pos="935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sz w:val="28"/>
          <w:szCs w:val="28"/>
        </w:rPr>
        <w:t>Симфония №103 жизнерадостна и связана с народно-жанровыми образами. Состоит из 4-х частей.</w:t>
      </w:r>
    </w:p>
    <w:p w:rsidR="00C84674" w:rsidRPr="004578DB" w:rsidRDefault="00C84674" w:rsidP="00C84674">
      <w:pPr>
        <w:widowControl w:val="0"/>
        <w:tabs>
          <w:tab w:val="left" w:pos="9356"/>
        </w:tabs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b/>
          <w:sz w:val="28"/>
          <w:szCs w:val="28"/>
        </w:rPr>
        <w:t>Первая часть</w:t>
      </w:r>
      <w:r w:rsidRPr="004578DB">
        <w:rPr>
          <w:rFonts w:ascii="Times New Roman" w:hAnsi="Times New Roman" w:cs="Times New Roman"/>
          <w:sz w:val="28"/>
          <w:szCs w:val="28"/>
        </w:rPr>
        <w:t xml:space="preserve"> написана </w:t>
      </w:r>
      <w:r w:rsidRPr="004578DB">
        <w:rPr>
          <w:rFonts w:ascii="Times New Roman" w:hAnsi="Times New Roman" w:cs="Times New Roman"/>
          <w:b/>
          <w:sz w:val="28"/>
          <w:szCs w:val="28"/>
        </w:rPr>
        <w:t>в сонатной форме</w:t>
      </w:r>
      <w:r w:rsidRPr="004578DB">
        <w:rPr>
          <w:rFonts w:ascii="Times New Roman" w:hAnsi="Times New Roman" w:cs="Times New Roman"/>
          <w:sz w:val="28"/>
          <w:szCs w:val="28"/>
        </w:rPr>
        <w:t xml:space="preserve"> с медленным вступлением. </w:t>
      </w:r>
      <w:r w:rsidRPr="004578DB">
        <w:rPr>
          <w:rFonts w:ascii="Times New Roman" w:hAnsi="Times New Roman" w:cs="Times New Roman"/>
          <w:b/>
          <w:sz w:val="28"/>
          <w:szCs w:val="28"/>
        </w:rPr>
        <w:t>Вступление</w:t>
      </w:r>
      <w:r w:rsidRPr="004578DB">
        <w:rPr>
          <w:rFonts w:ascii="Times New Roman" w:hAnsi="Times New Roman" w:cs="Times New Roman"/>
          <w:sz w:val="28"/>
          <w:szCs w:val="28"/>
        </w:rPr>
        <w:t xml:space="preserve"> - </w:t>
      </w:r>
      <w:r w:rsidRPr="004578DB"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Pr="004578DB">
        <w:rPr>
          <w:rFonts w:ascii="Times New Roman" w:hAnsi="Times New Roman" w:cs="Times New Roman"/>
          <w:sz w:val="28"/>
          <w:szCs w:val="28"/>
        </w:rPr>
        <w:t xml:space="preserve">, Ми-бемоль мажор - </w:t>
      </w:r>
      <w:proofErr w:type="gramStart"/>
      <w:r w:rsidRPr="004578D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578DB">
        <w:rPr>
          <w:rFonts w:ascii="Times New Roman" w:hAnsi="Times New Roman" w:cs="Times New Roman"/>
          <w:sz w:val="28"/>
          <w:szCs w:val="28"/>
        </w:rPr>
        <w:t xml:space="preserve"> минор. Начинается с тремоло литавр на звуке ми-бемоль. Во вступлении настороженное, сосредоточенное звучание. Мелодия идет в октаву у виолончелей и контрабасов, в низком регистре, на пиано. Вступление контрастно темам экспозиции </w:t>
      </w:r>
      <w:r w:rsidRPr="004578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78DB">
        <w:rPr>
          <w:rFonts w:ascii="Times New Roman" w:hAnsi="Times New Roman" w:cs="Times New Roman"/>
          <w:sz w:val="28"/>
          <w:szCs w:val="28"/>
        </w:rPr>
        <w:t xml:space="preserve"> части. </w:t>
      </w:r>
    </w:p>
    <w:p w:rsidR="00C84674" w:rsidRDefault="00C84674" w:rsidP="00C84674">
      <w:pPr>
        <w:widowControl w:val="0"/>
        <w:tabs>
          <w:tab w:val="left" w:pos="9356"/>
        </w:tabs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b/>
          <w:sz w:val="28"/>
          <w:szCs w:val="28"/>
        </w:rPr>
        <w:t>Экспозиция. Главная партия</w:t>
      </w:r>
      <w:r w:rsidRPr="004578DB">
        <w:rPr>
          <w:rFonts w:ascii="Times New Roman" w:hAnsi="Times New Roman" w:cs="Times New Roman"/>
          <w:sz w:val="28"/>
          <w:szCs w:val="28"/>
        </w:rPr>
        <w:t xml:space="preserve"> - Ми-бемоль мажор, у </w:t>
      </w:r>
      <w:proofErr w:type="gramStart"/>
      <w:r w:rsidRPr="004578DB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4578DB">
        <w:rPr>
          <w:rFonts w:ascii="Times New Roman" w:hAnsi="Times New Roman" w:cs="Times New Roman"/>
          <w:sz w:val="28"/>
          <w:szCs w:val="28"/>
        </w:rPr>
        <w:t xml:space="preserve">, а затем у всего оркестра, энергичная, праздничная, светлая, танцевальная тема. </w:t>
      </w:r>
      <w:proofErr w:type="gramStart"/>
      <w:r w:rsidRPr="004578DB">
        <w:rPr>
          <w:rFonts w:ascii="Times New Roman" w:hAnsi="Times New Roman" w:cs="Times New Roman"/>
          <w:sz w:val="28"/>
          <w:szCs w:val="28"/>
        </w:rPr>
        <w:t>Близка</w:t>
      </w:r>
      <w:proofErr w:type="gramEnd"/>
      <w:r w:rsidRPr="004578DB">
        <w:rPr>
          <w:rFonts w:ascii="Times New Roman" w:hAnsi="Times New Roman" w:cs="Times New Roman"/>
          <w:sz w:val="28"/>
          <w:szCs w:val="28"/>
        </w:rPr>
        <w:t xml:space="preserve"> австрийскому лендлеру. Светлая, прозрачная фактура, легкий аккомпанемент, высокий регистр, острое стаккато. </w:t>
      </w:r>
    </w:p>
    <w:p w:rsidR="00C84674" w:rsidRDefault="00C84674" w:rsidP="00C84674">
      <w:pPr>
        <w:widowControl w:val="0"/>
        <w:tabs>
          <w:tab w:val="left" w:pos="9356"/>
        </w:tabs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b/>
          <w:sz w:val="28"/>
          <w:szCs w:val="28"/>
        </w:rPr>
        <w:t>Связующая партия</w:t>
      </w:r>
      <w:r w:rsidRPr="004578DB">
        <w:rPr>
          <w:rFonts w:ascii="Times New Roman" w:hAnsi="Times New Roman" w:cs="Times New Roman"/>
          <w:sz w:val="28"/>
          <w:szCs w:val="28"/>
        </w:rPr>
        <w:t xml:space="preserve"> - Ми-бемоль мажор - Си-бемоль мажор. Развивает характер главной партии. Строится на ее первом элементе и на измененной (по темпу, ритму, фактуре) теме вступления. Таким образом, уже в экспозиции используется принцип мотивного развития. </w:t>
      </w:r>
    </w:p>
    <w:p w:rsidR="00C84674" w:rsidRPr="004578DB" w:rsidRDefault="00C84674" w:rsidP="00C84674">
      <w:pPr>
        <w:widowControl w:val="0"/>
        <w:tabs>
          <w:tab w:val="left" w:pos="9356"/>
        </w:tabs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b/>
          <w:sz w:val="28"/>
          <w:szCs w:val="28"/>
        </w:rPr>
        <w:t>Побочная партия</w:t>
      </w:r>
      <w:r w:rsidRPr="004578DB">
        <w:rPr>
          <w:rFonts w:ascii="Times New Roman" w:hAnsi="Times New Roman" w:cs="Times New Roman"/>
          <w:sz w:val="28"/>
          <w:szCs w:val="28"/>
        </w:rPr>
        <w:t xml:space="preserve"> - Си-бемоль мажор. Нет контраста с главной партией, тоже </w:t>
      </w:r>
      <w:proofErr w:type="gramStart"/>
      <w:r w:rsidRPr="004578DB">
        <w:rPr>
          <w:rFonts w:ascii="Times New Roman" w:hAnsi="Times New Roman" w:cs="Times New Roman"/>
          <w:sz w:val="28"/>
          <w:szCs w:val="28"/>
        </w:rPr>
        <w:t>танцевальная</w:t>
      </w:r>
      <w:proofErr w:type="gramEnd"/>
      <w:r w:rsidRPr="004578DB">
        <w:rPr>
          <w:rFonts w:ascii="Times New Roman" w:hAnsi="Times New Roman" w:cs="Times New Roman"/>
          <w:sz w:val="28"/>
          <w:szCs w:val="28"/>
        </w:rPr>
        <w:t xml:space="preserve">, жизнерадостная, грациозная, тоже близка австрийскому лендлеру. Но вальсовый аккомпанемент придает ей большую мягкость. </w:t>
      </w:r>
      <w:r w:rsidRPr="004578DB">
        <w:rPr>
          <w:rFonts w:ascii="Times New Roman" w:hAnsi="Times New Roman" w:cs="Times New Roman"/>
          <w:b/>
          <w:sz w:val="28"/>
          <w:szCs w:val="28"/>
        </w:rPr>
        <w:t>Заключительная партия</w:t>
      </w:r>
      <w:r w:rsidRPr="004578DB">
        <w:rPr>
          <w:rFonts w:ascii="Times New Roman" w:hAnsi="Times New Roman" w:cs="Times New Roman"/>
          <w:sz w:val="28"/>
          <w:szCs w:val="28"/>
        </w:rPr>
        <w:t xml:space="preserve"> - Си-бемоль мажор. Утверждает веселое, радостное настроение. Она завершает экспозицию, поэтому для нее характерны многократные повторения одного оборота, а в конце повторение оборота </w:t>
      </w:r>
      <w:r w:rsidRPr="004578D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578DB">
        <w:rPr>
          <w:rFonts w:ascii="Times New Roman" w:hAnsi="Times New Roman" w:cs="Times New Roman"/>
          <w:sz w:val="28"/>
          <w:szCs w:val="28"/>
        </w:rPr>
        <w:t xml:space="preserve"> - Т. </w:t>
      </w:r>
    </w:p>
    <w:p w:rsidR="00C84674" w:rsidRPr="004578DB" w:rsidRDefault="00C84674" w:rsidP="00C84674">
      <w:pPr>
        <w:widowControl w:val="0"/>
        <w:tabs>
          <w:tab w:val="left" w:pos="9356"/>
        </w:tabs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Pr="004578DB">
        <w:rPr>
          <w:rFonts w:ascii="Times New Roman" w:hAnsi="Times New Roman" w:cs="Times New Roman"/>
          <w:sz w:val="28"/>
          <w:szCs w:val="28"/>
        </w:rPr>
        <w:t xml:space="preserve"> - небольшая, но активная, устремленная. Развиваются главная, побочная партии, тема вступления. Используется тональное, мотивное, тембровое развитие, имитации, секвенции. </w:t>
      </w:r>
    </w:p>
    <w:p w:rsidR="00C84674" w:rsidRPr="004578DB" w:rsidRDefault="00C84674" w:rsidP="00C84674">
      <w:pPr>
        <w:widowControl w:val="0"/>
        <w:tabs>
          <w:tab w:val="left" w:pos="9356"/>
        </w:tabs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b/>
          <w:sz w:val="28"/>
          <w:szCs w:val="28"/>
        </w:rPr>
        <w:t>Реприза</w:t>
      </w:r>
      <w:r w:rsidRPr="004578DB">
        <w:rPr>
          <w:rFonts w:ascii="Times New Roman" w:hAnsi="Times New Roman" w:cs="Times New Roman"/>
          <w:sz w:val="28"/>
          <w:szCs w:val="28"/>
        </w:rPr>
        <w:t xml:space="preserve"> - все темы идут в основной тональности. </w:t>
      </w:r>
      <w:proofErr w:type="gramStart"/>
      <w:r w:rsidRPr="004578DB">
        <w:rPr>
          <w:rFonts w:ascii="Times New Roman" w:hAnsi="Times New Roman" w:cs="Times New Roman"/>
          <w:sz w:val="28"/>
          <w:szCs w:val="28"/>
        </w:rPr>
        <w:t>Так как между главной и побочной партиями контраста нет, и они идут в основной тональности, то связующая партия не нужна.</w:t>
      </w:r>
      <w:proofErr w:type="gramEnd"/>
      <w:r w:rsidRPr="004578DB">
        <w:rPr>
          <w:rFonts w:ascii="Times New Roman" w:hAnsi="Times New Roman" w:cs="Times New Roman"/>
          <w:sz w:val="28"/>
          <w:szCs w:val="28"/>
        </w:rPr>
        <w:t xml:space="preserve"> Изменяется заключительная партия. </w:t>
      </w:r>
    </w:p>
    <w:p w:rsidR="00C84674" w:rsidRPr="004578DB" w:rsidRDefault="00C84674" w:rsidP="00C84674">
      <w:pPr>
        <w:widowControl w:val="0"/>
        <w:tabs>
          <w:tab w:val="left" w:pos="9356"/>
        </w:tabs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b/>
          <w:sz w:val="28"/>
          <w:szCs w:val="28"/>
        </w:rPr>
        <w:t>Кода</w:t>
      </w:r>
      <w:r w:rsidRPr="004578DB">
        <w:rPr>
          <w:rFonts w:ascii="Times New Roman" w:hAnsi="Times New Roman" w:cs="Times New Roman"/>
          <w:sz w:val="28"/>
          <w:szCs w:val="28"/>
        </w:rPr>
        <w:t xml:space="preserve"> - перед кодой вновь звучит тема вступления в основном виде - </w:t>
      </w:r>
      <w:r w:rsidRPr="004578DB"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Pr="004578DB">
        <w:rPr>
          <w:rFonts w:ascii="Times New Roman" w:hAnsi="Times New Roman" w:cs="Times New Roman"/>
          <w:sz w:val="28"/>
          <w:szCs w:val="28"/>
        </w:rPr>
        <w:t xml:space="preserve">, Ми-бемоль мажор. Затем тема вступления в измененном виде, как в связующей партии в экспозиции, но в основной тональности. Таким образом, в </w:t>
      </w:r>
      <w:r w:rsidRPr="004578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78DB">
        <w:rPr>
          <w:rFonts w:ascii="Times New Roman" w:hAnsi="Times New Roman" w:cs="Times New Roman"/>
          <w:sz w:val="28"/>
          <w:szCs w:val="28"/>
        </w:rPr>
        <w:t xml:space="preserve"> части довольно велика роль вступления, что не очень характерно симфониям Гайдна. </w:t>
      </w:r>
    </w:p>
    <w:p w:rsidR="00C84674" w:rsidRPr="004578DB" w:rsidRDefault="00C84674" w:rsidP="00C84674">
      <w:pPr>
        <w:widowControl w:val="0"/>
        <w:tabs>
          <w:tab w:val="left" w:pos="9356"/>
        </w:tabs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b/>
          <w:sz w:val="28"/>
          <w:szCs w:val="28"/>
        </w:rPr>
        <w:t>Вторая часть.</w:t>
      </w:r>
      <w:r w:rsidRPr="00457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8DB">
        <w:rPr>
          <w:rFonts w:ascii="Times New Roman" w:hAnsi="Times New Roman" w:cs="Times New Roman"/>
          <w:sz w:val="28"/>
          <w:szCs w:val="28"/>
        </w:rPr>
        <w:t>Медленная</w:t>
      </w:r>
      <w:proofErr w:type="gramEnd"/>
      <w:r w:rsidRPr="004578DB">
        <w:rPr>
          <w:rFonts w:ascii="Times New Roman" w:hAnsi="Times New Roman" w:cs="Times New Roman"/>
          <w:sz w:val="28"/>
          <w:szCs w:val="28"/>
        </w:rPr>
        <w:t xml:space="preserve"> (</w:t>
      </w:r>
      <w:r w:rsidRPr="004578DB">
        <w:rPr>
          <w:rFonts w:ascii="Times New Roman" w:hAnsi="Times New Roman" w:cs="Times New Roman"/>
          <w:sz w:val="28"/>
          <w:szCs w:val="28"/>
          <w:lang w:val="en-US"/>
        </w:rPr>
        <w:t>Andante</w:t>
      </w:r>
      <w:r w:rsidRPr="004578DB">
        <w:rPr>
          <w:rFonts w:ascii="Times New Roman" w:hAnsi="Times New Roman" w:cs="Times New Roman"/>
          <w:sz w:val="28"/>
          <w:szCs w:val="28"/>
        </w:rPr>
        <w:t xml:space="preserve">), в форме </w:t>
      </w:r>
      <w:r w:rsidRPr="004578DB">
        <w:rPr>
          <w:rFonts w:ascii="Times New Roman" w:hAnsi="Times New Roman" w:cs="Times New Roman"/>
          <w:b/>
          <w:sz w:val="28"/>
          <w:szCs w:val="28"/>
        </w:rPr>
        <w:t>двойных вариаций</w:t>
      </w:r>
      <w:r w:rsidRPr="004578DB">
        <w:rPr>
          <w:rFonts w:ascii="Times New Roman" w:hAnsi="Times New Roman" w:cs="Times New Roman"/>
          <w:sz w:val="28"/>
          <w:szCs w:val="28"/>
        </w:rPr>
        <w:t xml:space="preserve"> (даются </w:t>
      </w:r>
      <w:r w:rsidRPr="004578DB">
        <w:rPr>
          <w:rFonts w:ascii="Times New Roman" w:hAnsi="Times New Roman" w:cs="Times New Roman"/>
          <w:sz w:val="28"/>
          <w:szCs w:val="28"/>
        </w:rPr>
        <w:lastRenderedPageBreak/>
        <w:t xml:space="preserve">две темы, затем они повторяются с различными изменениями). </w:t>
      </w:r>
      <w:r w:rsidRPr="004578DB">
        <w:rPr>
          <w:rFonts w:ascii="Times New Roman" w:hAnsi="Times New Roman" w:cs="Times New Roman"/>
          <w:b/>
          <w:sz w:val="28"/>
          <w:szCs w:val="28"/>
        </w:rPr>
        <w:t>Первая тема</w:t>
      </w:r>
      <w:r w:rsidRPr="004578DB">
        <w:rPr>
          <w:rFonts w:ascii="Times New Roman" w:hAnsi="Times New Roman" w:cs="Times New Roman"/>
          <w:sz w:val="28"/>
          <w:szCs w:val="28"/>
        </w:rPr>
        <w:t xml:space="preserve"> - </w:t>
      </w:r>
      <w:r w:rsidRPr="004578DB">
        <w:rPr>
          <w:rFonts w:ascii="Times New Roman" w:hAnsi="Times New Roman" w:cs="Times New Roman"/>
          <w:b/>
          <w:sz w:val="28"/>
          <w:szCs w:val="28"/>
        </w:rPr>
        <w:t>хорватская народная песня</w:t>
      </w:r>
      <w:r w:rsidRPr="004578DB">
        <w:rPr>
          <w:rFonts w:ascii="Times New Roman" w:hAnsi="Times New Roman" w:cs="Times New Roman"/>
          <w:sz w:val="28"/>
          <w:szCs w:val="28"/>
        </w:rPr>
        <w:t xml:space="preserve">. В до миноре, </w:t>
      </w:r>
      <w:proofErr w:type="gramStart"/>
      <w:r w:rsidRPr="004578DB">
        <w:rPr>
          <w:rFonts w:ascii="Times New Roman" w:hAnsi="Times New Roman" w:cs="Times New Roman"/>
          <w:sz w:val="28"/>
          <w:szCs w:val="28"/>
        </w:rPr>
        <w:t>песенная</w:t>
      </w:r>
      <w:proofErr w:type="gramEnd"/>
      <w:r w:rsidRPr="004578DB">
        <w:rPr>
          <w:rFonts w:ascii="Times New Roman" w:hAnsi="Times New Roman" w:cs="Times New Roman"/>
          <w:sz w:val="28"/>
          <w:szCs w:val="28"/>
        </w:rPr>
        <w:t>, звучит сдержанно, сурово, на пиано. В ней спокойное, размеренное движение, ладовая переменность (</w:t>
      </w:r>
      <w:proofErr w:type="gramStart"/>
      <w:r w:rsidRPr="004578D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57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8DB">
        <w:rPr>
          <w:rFonts w:ascii="Times New Roman" w:hAnsi="Times New Roman" w:cs="Times New Roman"/>
          <w:sz w:val="28"/>
          <w:szCs w:val="28"/>
        </w:rPr>
        <w:t>минор</w:t>
      </w:r>
      <w:proofErr w:type="gramEnd"/>
      <w:r w:rsidRPr="004578DB">
        <w:rPr>
          <w:rFonts w:ascii="Times New Roman" w:hAnsi="Times New Roman" w:cs="Times New Roman"/>
          <w:sz w:val="28"/>
          <w:szCs w:val="28"/>
        </w:rPr>
        <w:t xml:space="preserve"> - соль мажор - Ми-бемоль мажор), низкий регистр. </w:t>
      </w:r>
      <w:r w:rsidRPr="004578DB">
        <w:rPr>
          <w:rFonts w:ascii="Times New Roman" w:hAnsi="Times New Roman" w:cs="Times New Roman"/>
          <w:b/>
          <w:sz w:val="28"/>
          <w:szCs w:val="28"/>
        </w:rPr>
        <w:t>Вторая тема</w:t>
      </w:r>
      <w:r w:rsidRPr="004578DB">
        <w:rPr>
          <w:rFonts w:ascii="Times New Roman" w:hAnsi="Times New Roman" w:cs="Times New Roman"/>
          <w:sz w:val="28"/>
          <w:szCs w:val="28"/>
        </w:rPr>
        <w:t xml:space="preserve"> интонационно близка первой, но она более активная, энергичная, маршевая. Идет в</w:t>
      </w:r>
      <w:proofErr w:type="gramStart"/>
      <w:r w:rsidRPr="004578D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578DB">
        <w:rPr>
          <w:rFonts w:ascii="Times New Roman" w:hAnsi="Times New Roman" w:cs="Times New Roman"/>
          <w:sz w:val="28"/>
          <w:szCs w:val="28"/>
        </w:rPr>
        <w:t xml:space="preserve">о мажоре, на форте, в более высоком регистре. Затем идут вариации на эти темы. </w:t>
      </w:r>
      <w:r w:rsidRPr="004578DB">
        <w:rPr>
          <w:rFonts w:ascii="Times New Roman" w:hAnsi="Times New Roman" w:cs="Times New Roman"/>
          <w:b/>
          <w:sz w:val="28"/>
          <w:szCs w:val="28"/>
        </w:rPr>
        <w:t>Третья часть. Менуэт</w:t>
      </w:r>
      <w:r w:rsidRPr="004578DB">
        <w:rPr>
          <w:rFonts w:ascii="Times New Roman" w:hAnsi="Times New Roman" w:cs="Times New Roman"/>
          <w:sz w:val="28"/>
          <w:szCs w:val="28"/>
        </w:rPr>
        <w:t xml:space="preserve">, Ми-бемоль мажор, </w:t>
      </w:r>
      <w:r w:rsidRPr="004578DB">
        <w:rPr>
          <w:rFonts w:ascii="Times New Roman" w:hAnsi="Times New Roman" w:cs="Times New Roman"/>
          <w:b/>
          <w:sz w:val="28"/>
          <w:szCs w:val="28"/>
        </w:rPr>
        <w:t>сложная 3-х частная форма</w:t>
      </w:r>
      <w:r w:rsidRPr="004578DB">
        <w:rPr>
          <w:rFonts w:ascii="Times New Roman" w:hAnsi="Times New Roman" w:cs="Times New Roman"/>
          <w:sz w:val="28"/>
          <w:szCs w:val="28"/>
        </w:rPr>
        <w:t xml:space="preserve">. В </w:t>
      </w:r>
      <w:r w:rsidRPr="004578DB">
        <w:rPr>
          <w:rFonts w:ascii="Times New Roman" w:hAnsi="Times New Roman" w:cs="Times New Roman"/>
          <w:b/>
          <w:sz w:val="28"/>
          <w:szCs w:val="28"/>
        </w:rPr>
        <w:t>1 разделе</w:t>
      </w:r>
      <w:r w:rsidRPr="004578DB">
        <w:rPr>
          <w:rFonts w:ascii="Times New Roman" w:hAnsi="Times New Roman" w:cs="Times New Roman"/>
          <w:sz w:val="28"/>
          <w:szCs w:val="28"/>
        </w:rPr>
        <w:t xml:space="preserve"> основная тема </w:t>
      </w:r>
      <w:proofErr w:type="gramStart"/>
      <w:r w:rsidRPr="004578D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4578DB">
        <w:rPr>
          <w:rFonts w:ascii="Times New Roman" w:hAnsi="Times New Roman" w:cs="Times New Roman"/>
          <w:sz w:val="28"/>
          <w:szCs w:val="28"/>
        </w:rPr>
        <w:t xml:space="preserve">азмашистая, активная, энергичная, близка деревенскому танцу. Острый ритм, широкие скачки, яркие акценты. </w:t>
      </w:r>
      <w:r w:rsidRPr="004578DB">
        <w:rPr>
          <w:rFonts w:ascii="Times New Roman" w:hAnsi="Times New Roman" w:cs="Times New Roman"/>
          <w:b/>
          <w:sz w:val="28"/>
          <w:szCs w:val="28"/>
        </w:rPr>
        <w:t>Средний раздел</w:t>
      </w:r>
      <w:r w:rsidRPr="004578DB">
        <w:rPr>
          <w:rFonts w:ascii="Times New Roman" w:hAnsi="Times New Roman" w:cs="Times New Roman"/>
          <w:sz w:val="28"/>
          <w:szCs w:val="28"/>
        </w:rPr>
        <w:t xml:space="preserve"> - трио, плавное, мягкое, спокойное, изящное движение восьмыми. Реприза - точная, не выписана.</w:t>
      </w:r>
    </w:p>
    <w:p w:rsidR="00C84674" w:rsidRPr="004578DB" w:rsidRDefault="00C84674" w:rsidP="00C84674">
      <w:pPr>
        <w:widowControl w:val="0"/>
        <w:tabs>
          <w:tab w:val="left" w:pos="9356"/>
        </w:tabs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sz w:val="28"/>
          <w:szCs w:val="28"/>
        </w:rPr>
        <w:t xml:space="preserve"> </w:t>
      </w:r>
      <w:r w:rsidRPr="004578DB">
        <w:rPr>
          <w:rFonts w:ascii="Times New Roman" w:hAnsi="Times New Roman" w:cs="Times New Roman"/>
          <w:b/>
          <w:sz w:val="28"/>
          <w:szCs w:val="28"/>
        </w:rPr>
        <w:t>Четвертая часть</w:t>
      </w:r>
      <w:r w:rsidRPr="004578DB">
        <w:rPr>
          <w:rFonts w:ascii="Times New Roman" w:hAnsi="Times New Roman" w:cs="Times New Roman"/>
          <w:sz w:val="28"/>
          <w:szCs w:val="28"/>
        </w:rPr>
        <w:t xml:space="preserve">. Быстрый финал. Ми-бемоль мажор, форма </w:t>
      </w:r>
      <w:r w:rsidRPr="004578DB">
        <w:rPr>
          <w:rFonts w:ascii="Times New Roman" w:hAnsi="Times New Roman" w:cs="Times New Roman"/>
          <w:b/>
          <w:sz w:val="28"/>
          <w:szCs w:val="28"/>
        </w:rPr>
        <w:t>рондо-соната</w:t>
      </w:r>
      <w:r w:rsidRPr="004578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8DB">
        <w:rPr>
          <w:rFonts w:ascii="Times New Roman" w:hAnsi="Times New Roman" w:cs="Times New Roman"/>
          <w:sz w:val="28"/>
          <w:szCs w:val="28"/>
        </w:rPr>
        <w:t>Вступительные</w:t>
      </w:r>
      <w:proofErr w:type="gramEnd"/>
      <w:r w:rsidRPr="004578DB">
        <w:rPr>
          <w:rFonts w:ascii="Times New Roman" w:hAnsi="Times New Roman" w:cs="Times New Roman"/>
          <w:sz w:val="28"/>
          <w:szCs w:val="28"/>
        </w:rPr>
        <w:t xml:space="preserve"> 4 такта - это </w:t>
      </w:r>
      <w:r w:rsidRPr="004578DB">
        <w:rPr>
          <w:rFonts w:ascii="Times New Roman" w:hAnsi="Times New Roman" w:cs="Times New Roman"/>
          <w:b/>
          <w:sz w:val="28"/>
          <w:szCs w:val="28"/>
        </w:rPr>
        <w:t>«Золотой ход валторн».</w:t>
      </w:r>
      <w:r w:rsidRPr="004578DB">
        <w:rPr>
          <w:rFonts w:ascii="Times New Roman" w:hAnsi="Times New Roman" w:cs="Times New Roman"/>
          <w:sz w:val="28"/>
          <w:szCs w:val="28"/>
        </w:rPr>
        <w:t xml:space="preserve"> </w:t>
      </w:r>
      <w:r w:rsidRPr="004578DB">
        <w:rPr>
          <w:rFonts w:ascii="Times New Roman" w:hAnsi="Times New Roman" w:cs="Times New Roman"/>
          <w:b/>
          <w:sz w:val="28"/>
          <w:szCs w:val="28"/>
        </w:rPr>
        <w:t>Главная партия - хорватская народная тема</w:t>
      </w:r>
      <w:r w:rsidRPr="004578DB">
        <w:rPr>
          <w:rFonts w:ascii="Times New Roman" w:hAnsi="Times New Roman" w:cs="Times New Roman"/>
          <w:sz w:val="28"/>
          <w:szCs w:val="28"/>
        </w:rPr>
        <w:t xml:space="preserve"> у струнных на фоне золотого хода валторн. Побочная партия строится на элементах темы главной партии. Таким образом, в </w:t>
      </w:r>
      <w:r w:rsidRPr="004578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578DB">
        <w:rPr>
          <w:rFonts w:ascii="Times New Roman" w:hAnsi="Times New Roman" w:cs="Times New Roman"/>
          <w:sz w:val="28"/>
          <w:szCs w:val="28"/>
        </w:rPr>
        <w:t xml:space="preserve"> части единый тематический материал. В конце вновь звучит золотой ход валторн.</w:t>
      </w:r>
    </w:p>
    <w:p w:rsidR="00797413" w:rsidRDefault="00797413" w:rsidP="008C4BBD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674" w:rsidRDefault="00C84674" w:rsidP="008C4BBD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A3A" w:rsidRDefault="00797413" w:rsidP="008C4BBD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413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8C4BBD" w:rsidRDefault="008C4BBD" w:rsidP="008C4BBD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BD">
        <w:rPr>
          <w:rFonts w:ascii="Times New Roman" w:hAnsi="Times New Roman" w:cs="Times New Roman"/>
          <w:sz w:val="28"/>
          <w:szCs w:val="28"/>
        </w:rPr>
        <w:t xml:space="preserve">Переписать </w:t>
      </w:r>
      <w:r w:rsidR="00CC431C">
        <w:rPr>
          <w:rFonts w:ascii="Times New Roman" w:hAnsi="Times New Roman" w:cs="Times New Roman"/>
          <w:sz w:val="28"/>
          <w:szCs w:val="28"/>
        </w:rPr>
        <w:t>текст в рабочую тетрадь и выучить.</w:t>
      </w:r>
    </w:p>
    <w:p w:rsidR="00676441" w:rsidRPr="00CC431C" w:rsidRDefault="00CC431C" w:rsidP="00CC431C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по учебнику Б.В. Левик, МЛЗС, в</w:t>
      </w:r>
      <w:r w:rsidRPr="00CC431C">
        <w:rPr>
          <w:rFonts w:ascii="Times New Roman" w:hAnsi="Times New Roman" w:cs="Times New Roman"/>
          <w:sz w:val="28"/>
          <w:szCs w:val="28"/>
        </w:rPr>
        <w:t xml:space="preserve">ып. 2 </w:t>
      </w:r>
      <w:r>
        <w:rPr>
          <w:rFonts w:ascii="Times New Roman" w:hAnsi="Times New Roman" w:cs="Times New Roman"/>
          <w:sz w:val="28"/>
          <w:szCs w:val="28"/>
        </w:rPr>
        <w:t xml:space="preserve">– стр. </w:t>
      </w:r>
      <w:r w:rsidR="00DE14EB">
        <w:rPr>
          <w:rFonts w:ascii="Times New Roman" w:hAnsi="Times New Roman" w:cs="Times New Roman"/>
          <w:sz w:val="28"/>
          <w:szCs w:val="28"/>
        </w:rPr>
        <w:t>62-75.</w:t>
      </w:r>
    </w:p>
    <w:sectPr w:rsidR="00676441" w:rsidRPr="00CC431C" w:rsidSect="00B771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260" w:rsidRDefault="00024260" w:rsidP="007D6F65">
      <w:pPr>
        <w:spacing w:after="0" w:line="240" w:lineRule="auto"/>
      </w:pPr>
      <w:r>
        <w:separator/>
      </w:r>
    </w:p>
  </w:endnote>
  <w:endnote w:type="continuationSeparator" w:id="0">
    <w:p w:rsidR="00024260" w:rsidRDefault="00024260" w:rsidP="007D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260" w:rsidRDefault="00024260" w:rsidP="007D6F65">
      <w:pPr>
        <w:spacing w:after="0" w:line="240" w:lineRule="auto"/>
      </w:pPr>
      <w:r>
        <w:separator/>
      </w:r>
    </w:p>
  </w:footnote>
  <w:footnote w:type="continuationSeparator" w:id="0">
    <w:p w:rsidR="00024260" w:rsidRDefault="00024260" w:rsidP="007D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9DC"/>
    <w:multiLevelType w:val="hybridMultilevel"/>
    <w:tmpl w:val="75107262"/>
    <w:lvl w:ilvl="0" w:tplc="720E0D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514779F"/>
    <w:multiLevelType w:val="hybridMultilevel"/>
    <w:tmpl w:val="BC8E4C84"/>
    <w:lvl w:ilvl="0" w:tplc="7F882C0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">
    <w:nsid w:val="14DD20DD"/>
    <w:multiLevelType w:val="hybridMultilevel"/>
    <w:tmpl w:val="58E2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7DD9"/>
    <w:multiLevelType w:val="hybridMultilevel"/>
    <w:tmpl w:val="7D84AD7E"/>
    <w:lvl w:ilvl="0" w:tplc="A14EB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C6B60"/>
    <w:multiLevelType w:val="hybridMultilevel"/>
    <w:tmpl w:val="AAFE67F0"/>
    <w:lvl w:ilvl="0" w:tplc="E1BC7E5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68A30D41"/>
    <w:multiLevelType w:val="hybridMultilevel"/>
    <w:tmpl w:val="36B0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CE"/>
    <w:rsid w:val="00024260"/>
    <w:rsid w:val="00050F87"/>
    <w:rsid w:val="00073DE0"/>
    <w:rsid w:val="0013270F"/>
    <w:rsid w:val="00154154"/>
    <w:rsid w:val="002157F5"/>
    <w:rsid w:val="002504B0"/>
    <w:rsid w:val="0027732F"/>
    <w:rsid w:val="00291951"/>
    <w:rsid w:val="002C53B0"/>
    <w:rsid w:val="003067A1"/>
    <w:rsid w:val="0036747E"/>
    <w:rsid w:val="004C5A59"/>
    <w:rsid w:val="00526929"/>
    <w:rsid w:val="005B41F8"/>
    <w:rsid w:val="005B725E"/>
    <w:rsid w:val="005B72CE"/>
    <w:rsid w:val="00637F09"/>
    <w:rsid w:val="00676441"/>
    <w:rsid w:val="007222D2"/>
    <w:rsid w:val="00797413"/>
    <w:rsid w:val="007D088A"/>
    <w:rsid w:val="007D6F65"/>
    <w:rsid w:val="008370CA"/>
    <w:rsid w:val="008C4BBD"/>
    <w:rsid w:val="009314CA"/>
    <w:rsid w:val="009B5C25"/>
    <w:rsid w:val="00A44FCA"/>
    <w:rsid w:val="00B7718A"/>
    <w:rsid w:val="00BB53F6"/>
    <w:rsid w:val="00C84674"/>
    <w:rsid w:val="00CC431C"/>
    <w:rsid w:val="00CC4667"/>
    <w:rsid w:val="00D33A3A"/>
    <w:rsid w:val="00DE14EB"/>
    <w:rsid w:val="00E13ACE"/>
    <w:rsid w:val="00E5067C"/>
    <w:rsid w:val="00E65E3F"/>
    <w:rsid w:val="00FD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D6F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D6F6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3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3A3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7718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6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D1A46-EBC4-4E28-98FE-F010C271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2022-01-25T10:57:00Z</dcterms:created>
  <dcterms:modified xsi:type="dcterms:W3CDTF">2022-02-06T17:09:00Z</dcterms:modified>
</cp:coreProperties>
</file>